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B" w:rsidRDefault="002253C5">
      <w:pPr>
        <w:rPr>
          <w:u w:val="single"/>
        </w:rPr>
      </w:pPr>
      <w:r>
        <w:rPr>
          <w:u w:val="single"/>
        </w:rPr>
        <w:t>Term 3: Creative Reading</w:t>
      </w:r>
      <w:r w:rsidR="00304BED" w:rsidRPr="00304BED">
        <w:rPr>
          <w:u w:val="single"/>
        </w:rPr>
        <w:t xml:space="preserve"> Homework Tasks – Paper </w:t>
      </w:r>
      <w:proofErr w:type="gramStart"/>
      <w:r w:rsidR="00304BED" w:rsidRPr="00304BED">
        <w:rPr>
          <w:u w:val="single"/>
        </w:rPr>
        <w:t>1 :</w:t>
      </w:r>
      <w:proofErr w:type="gramEnd"/>
      <w:r w:rsidR="00304BED" w:rsidRPr="00304BED">
        <w:rPr>
          <w:u w:val="single"/>
        </w:rPr>
        <w:t xml:space="preserve"> AQA GCSE Language – Year 10.</w:t>
      </w:r>
    </w:p>
    <w:p w:rsidR="00304BED" w:rsidRPr="00D30BAB" w:rsidRDefault="00304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304BED" w:rsidRPr="00D30BAB" w:rsidTr="00304BED">
        <w:tc>
          <w:tcPr>
            <w:tcW w:w="3080" w:type="dxa"/>
          </w:tcPr>
          <w:p w:rsidR="00304BED" w:rsidRPr="00D30BAB" w:rsidRDefault="00304BED">
            <w:r w:rsidRPr="00D30BAB">
              <w:rPr>
                <w:highlight w:val="yellow"/>
              </w:rPr>
              <w:t>Week</w:t>
            </w:r>
            <w:r w:rsidRPr="00D30BAB">
              <w:t xml:space="preserve"> </w:t>
            </w:r>
          </w:p>
        </w:tc>
        <w:tc>
          <w:tcPr>
            <w:tcW w:w="3081" w:type="dxa"/>
          </w:tcPr>
          <w:p w:rsidR="00304BED" w:rsidRPr="00D30BAB" w:rsidRDefault="00304BED">
            <w:r w:rsidRPr="00D30BAB">
              <w:rPr>
                <w:highlight w:val="yellow"/>
              </w:rPr>
              <w:t>Task</w:t>
            </w:r>
          </w:p>
        </w:tc>
        <w:tc>
          <w:tcPr>
            <w:tcW w:w="3081" w:type="dxa"/>
          </w:tcPr>
          <w:p w:rsidR="00304BED" w:rsidRPr="00D30BAB" w:rsidRDefault="00304BED">
            <w:r w:rsidRPr="00D30BAB">
              <w:rPr>
                <w:highlight w:val="yellow"/>
              </w:rPr>
              <w:t>Support Available</w:t>
            </w:r>
          </w:p>
        </w:tc>
      </w:tr>
      <w:tr w:rsidR="00304BED" w:rsidTr="00304BED">
        <w:tc>
          <w:tcPr>
            <w:tcW w:w="3080" w:type="dxa"/>
          </w:tcPr>
          <w:p w:rsidR="00304BED" w:rsidRPr="00304BED" w:rsidRDefault="00304BED" w:rsidP="00304BED">
            <w:r w:rsidRPr="00304BED">
              <w:t>1</w:t>
            </w:r>
            <w:r>
              <w:t>: Read through the advice booklet for paper 1.</w:t>
            </w:r>
          </w:p>
          <w:p w:rsidR="00304BED" w:rsidRPr="00304BED" w:rsidRDefault="00304BED" w:rsidP="00304BED"/>
        </w:tc>
        <w:tc>
          <w:tcPr>
            <w:tcW w:w="3081" w:type="dxa"/>
          </w:tcPr>
          <w:p w:rsidR="00304BED" w:rsidRPr="00D30BAB" w:rsidRDefault="00304BED">
            <w:r w:rsidRPr="00D30BAB">
              <w:t>Read and make no</w:t>
            </w:r>
            <w:r w:rsidR="00D30BAB">
              <w:t>t</w:t>
            </w:r>
            <w:r w:rsidRPr="00D30BAB">
              <w:t>es on the advice for paper 1.</w:t>
            </w:r>
          </w:p>
        </w:tc>
        <w:tc>
          <w:tcPr>
            <w:tcW w:w="308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5"/>
            </w:tblGrid>
            <w:tr w:rsidR="00D30BAB" w:rsidRPr="00D30BAB" w:rsidTr="00F94250">
              <w:tc>
                <w:tcPr>
                  <w:tcW w:w="3081" w:type="dxa"/>
                </w:tcPr>
                <w:p w:rsidR="00D30BAB" w:rsidRPr="00D30BAB" w:rsidRDefault="00D30BAB" w:rsidP="00D30BAB">
                  <w:r w:rsidRPr="00D30BAB">
                    <w:t>S114 Weds after school with Mrs Reader.</w:t>
                  </w:r>
                </w:p>
              </w:tc>
            </w:tr>
            <w:tr w:rsidR="00D30BAB" w:rsidRPr="00D30BAB" w:rsidTr="00F94250">
              <w:tc>
                <w:tcPr>
                  <w:tcW w:w="3081" w:type="dxa"/>
                </w:tcPr>
                <w:p w:rsidR="00D30BAB" w:rsidRPr="00D30BAB" w:rsidRDefault="00D30BAB" w:rsidP="00D30BAB"/>
              </w:tc>
            </w:tr>
          </w:tbl>
          <w:p w:rsidR="00304BED" w:rsidRPr="00D30BAB" w:rsidRDefault="00304BED"/>
        </w:tc>
      </w:tr>
      <w:tr w:rsidR="00304BED" w:rsidTr="00304BED">
        <w:tc>
          <w:tcPr>
            <w:tcW w:w="3080" w:type="dxa"/>
          </w:tcPr>
          <w:p w:rsidR="00304BED" w:rsidRPr="00304BED" w:rsidRDefault="00304BED">
            <w:r w:rsidRPr="00304BED">
              <w:t>2</w:t>
            </w:r>
            <w:r>
              <w:t xml:space="preserve"> Practice questions 1 and 2</w:t>
            </w:r>
          </w:p>
          <w:p w:rsidR="00304BED" w:rsidRPr="00304BED" w:rsidRDefault="00304BED"/>
        </w:tc>
        <w:tc>
          <w:tcPr>
            <w:tcW w:w="3081" w:type="dxa"/>
          </w:tcPr>
          <w:p w:rsidR="00304BED" w:rsidRPr="00304BED" w:rsidRDefault="00304BED">
            <w:r w:rsidRPr="00304BED">
              <w:t xml:space="preserve">Practice question based on </w:t>
            </w:r>
            <w:r w:rsidRPr="00304BED">
              <w:rPr>
                <w:i/>
              </w:rPr>
              <w:t>The Collector</w:t>
            </w:r>
            <w:r w:rsidRPr="00304BED">
              <w:t xml:space="preserve"> opening.</w:t>
            </w:r>
          </w:p>
        </w:tc>
        <w:tc>
          <w:tcPr>
            <w:tcW w:w="3081" w:type="dxa"/>
          </w:tcPr>
          <w:p w:rsidR="00304BED" w:rsidRPr="00D30BAB" w:rsidRDefault="00304BED">
            <w:r w:rsidRPr="00D30BAB">
              <w:t>S114 Weds after school with Mrs Reader.</w:t>
            </w:r>
          </w:p>
        </w:tc>
      </w:tr>
      <w:tr w:rsidR="00304BED" w:rsidTr="00304BED">
        <w:tc>
          <w:tcPr>
            <w:tcW w:w="3080" w:type="dxa"/>
          </w:tcPr>
          <w:p w:rsidR="00304BED" w:rsidRPr="00304BED" w:rsidRDefault="00304BED">
            <w:r w:rsidRPr="00304BED">
              <w:t>3.</w:t>
            </w:r>
            <w:r w:rsidR="00D30BAB">
              <w:t xml:space="preserve"> Terminology challenge.</w:t>
            </w:r>
          </w:p>
          <w:p w:rsidR="00304BED" w:rsidRPr="00304BED" w:rsidRDefault="00304BED"/>
          <w:p w:rsidR="00304BED" w:rsidRPr="00304BED" w:rsidRDefault="00304BED"/>
        </w:tc>
        <w:tc>
          <w:tcPr>
            <w:tcW w:w="3081" w:type="dxa"/>
          </w:tcPr>
          <w:p w:rsidR="00304BED" w:rsidRPr="00D30BAB" w:rsidRDefault="00D30BAB">
            <w:r w:rsidRPr="00D30BAB">
              <w:t>Create cards with definitions for terminology listed in week 3 folder.</w:t>
            </w:r>
          </w:p>
        </w:tc>
        <w:tc>
          <w:tcPr>
            <w:tcW w:w="308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5"/>
            </w:tblGrid>
            <w:tr w:rsidR="00D30BAB" w:rsidRPr="00D30BAB" w:rsidTr="00F94250">
              <w:tc>
                <w:tcPr>
                  <w:tcW w:w="3081" w:type="dxa"/>
                </w:tcPr>
                <w:p w:rsidR="00D30BAB" w:rsidRPr="00D30BAB" w:rsidRDefault="00D30BAB" w:rsidP="00D30BAB">
                  <w:r w:rsidRPr="00D30BAB">
                    <w:t>S114 Weds after school with Mrs Reader.</w:t>
                  </w:r>
                </w:p>
              </w:tc>
            </w:tr>
            <w:tr w:rsidR="00D30BAB" w:rsidRPr="00D30BAB" w:rsidTr="00F94250">
              <w:tc>
                <w:tcPr>
                  <w:tcW w:w="3081" w:type="dxa"/>
                </w:tcPr>
                <w:p w:rsidR="00D30BAB" w:rsidRPr="00D30BAB" w:rsidRDefault="00D30BAB" w:rsidP="00D30BAB"/>
              </w:tc>
            </w:tr>
          </w:tbl>
          <w:p w:rsidR="00304BED" w:rsidRPr="00D30BAB" w:rsidRDefault="00304BED"/>
        </w:tc>
      </w:tr>
      <w:tr w:rsidR="00304BED" w:rsidTr="00304BED">
        <w:tc>
          <w:tcPr>
            <w:tcW w:w="3080" w:type="dxa"/>
          </w:tcPr>
          <w:p w:rsidR="00304BED" w:rsidRPr="00304BED" w:rsidRDefault="00304BED">
            <w:r w:rsidRPr="00304BED">
              <w:t>4.</w:t>
            </w:r>
            <w:r w:rsidR="008B1037">
              <w:t xml:space="preserve"> </w:t>
            </w:r>
            <w:r w:rsidR="00E10AE2">
              <w:t>Focus on structure.</w:t>
            </w:r>
          </w:p>
          <w:p w:rsidR="00304BED" w:rsidRPr="00304BED" w:rsidRDefault="00304BED"/>
          <w:p w:rsidR="00304BED" w:rsidRPr="00304BED" w:rsidRDefault="00304BED"/>
        </w:tc>
        <w:tc>
          <w:tcPr>
            <w:tcW w:w="3081" w:type="dxa"/>
          </w:tcPr>
          <w:p w:rsidR="00304BED" w:rsidRDefault="00E10AE2">
            <w:pPr>
              <w:rPr>
                <w:u w:val="single"/>
              </w:rPr>
            </w:pPr>
            <w:r>
              <w:t>Structure focus. Complete the structure question.</w:t>
            </w:r>
          </w:p>
        </w:tc>
        <w:tc>
          <w:tcPr>
            <w:tcW w:w="308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5"/>
            </w:tblGrid>
            <w:tr w:rsidR="00D30BAB" w:rsidRPr="00D30BAB" w:rsidTr="00F94250">
              <w:tc>
                <w:tcPr>
                  <w:tcW w:w="3081" w:type="dxa"/>
                </w:tcPr>
                <w:p w:rsidR="00D30BAB" w:rsidRPr="00D30BAB" w:rsidRDefault="00D30BAB" w:rsidP="00D30BAB">
                  <w:r w:rsidRPr="00D30BAB">
                    <w:t>S114 Weds after school with Mrs Reader.</w:t>
                  </w:r>
                </w:p>
              </w:tc>
            </w:tr>
            <w:tr w:rsidR="00D30BAB" w:rsidRPr="00D30BAB" w:rsidTr="00F94250">
              <w:tc>
                <w:tcPr>
                  <w:tcW w:w="3081" w:type="dxa"/>
                </w:tcPr>
                <w:p w:rsidR="00D30BAB" w:rsidRPr="00D30BAB" w:rsidRDefault="00D30BAB" w:rsidP="00D30BAB"/>
              </w:tc>
            </w:tr>
          </w:tbl>
          <w:p w:rsidR="00304BED" w:rsidRPr="00D30BAB" w:rsidRDefault="00304BED"/>
        </w:tc>
      </w:tr>
      <w:tr w:rsidR="00304BED" w:rsidTr="00304BED">
        <w:tc>
          <w:tcPr>
            <w:tcW w:w="3080" w:type="dxa"/>
          </w:tcPr>
          <w:p w:rsidR="00304BED" w:rsidRPr="00304BED" w:rsidRDefault="00304BED">
            <w:r w:rsidRPr="00304BED">
              <w:t>5.</w:t>
            </w:r>
            <w:r w:rsidR="00AB394D">
              <w:t xml:space="preserve"> Focus on the 20 mark question practice.</w:t>
            </w:r>
          </w:p>
          <w:p w:rsidR="00304BED" w:rsidRPr="00304BED" w:rsidRDefault="00304BED"/>
          <w:p w:rsidR="00304BED" w:rsidRPr="00304BED" w:rsidRDefault="00304BED"/>
        </w:tc>
        <w:tc>
          <w:tcPr>
            <w:tcW w:w="3081" w:type="dxa"/>
          </w:tcPr>
          <w:p w:rsidR="00304BED" w:rsidRDefault="000A6327">
            <w:pPr>
              <w:rPr>
                <w:u w:val="single"/>
              </w:rPr>
            </w:pPr>
            <w:r>
              <w:rPr>
                <w:u w:val="single"/>
              </w:rPr>
              <w:t>Question 4 based on The Hou</w:t>
            </w:r>
            <w:r w:rsidR="00893C91">
              <w:rPr>
                <w:u w:val="single"/>
              </w:rPr>
              <w:t>nd of the Baskervilles task shee</w:t>
            </w:r>
            <w:bookmarkStart w:id="0" w:name="_GoBack"/>
            <w:bookmarkEnd w:id="0"/>
            <w:r>
              <w:rPr>
                <w:u w:val="single"/>
              </w:rPr>
              <w:t>t.</w:t>
            </w:r>
          </w:p>
        </w:tc>
        <w:tc>
          <w:tcPr>
            <w:tcW w:w="308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5"/>
            </w:tblGrid>
            <w:tr w:rsidR="00D30BAB" w:rsidRPr="00D30BAB" w:rsidTr="00F94250">
              <w:tc>
                <w:tcPr>
                  <w:tcW w:w="3081" w:type="dxa"/>
                </w:tcPr>
                <w:p w:rsidR="00D30BAB" w:rsidRPr="00D30BAB" w:rsidRDefault="00D30BAB" w:rsidP="00D30BAB">
                  <w:r w:rsidRPr="00D30BAB">
                    <w:t>S114 Weds after school with Mrs Reader.</w:t>
                  </w:r>
                </w:p>
              </w:tc>
            </w:tr>
            <w:tr w:rsidR="00D30BAB" w:rsidRPr="00D30BAB" w:rsidTr="00F94250">
              <w:tc>
                <w:tcPr>
                  <w:tcW w:w="3081" w:type="dxa"/>
                </w:tcPr>
                <w:p w:rsidR="00D30BAB" w:rsidRPr="00D30BAB" w:rsidRDefault="00D30BAB" w:rsidP="00D30BAB"/>
              </w:tc>
            </w:tr>
          </w:tbl>
          <w:p w:rsidR="00304BED" w:rsidRPr="00D30BAB" w:rsidRDefault="00304BED"/>
        </w:tc>
      </w:tr>
      <w:tr w:rsidR="00304BED" w:rsidRPr="008B1037" w:rsidTr="00304BED">
        <w:tc>
          <w:tcPr>
            <w:tcW w:w="3080" w:type="dxa"/>
          </w:tcPr>
          <w:p w:rsidR="00304BED" w:rsidRPr="008B1037" w:rsidRDefault="00304BED">
            <w:r w:rsidRPr="008B1037">
              <w:t>6</w:t>
            </w:r>
            <w:r w:rsidR="00D30BAB" w:rsidRPr="008B1037">
              <w:t xml:space="preserve"> Challenge tasks</w:t>
            </w:r>
          </w:p>
          <w:p w:rsidR="00304BED" w:rsidRPr="008B1037" w:rsidRDefault="00304BED"/>
          <w:p w:rsidR="00304BED" w:rsidRPr="008B1037" w:rsidRDefault="00304BED"/>
        </w:tc>
        <w:tc>
          <w:tcPr>
            <w:tcW w:w="3081" w:type="dxa"/>
          </w:tcPr>
          <w:p w:rsidR="008B1037" w:rsidRDefault="00E10AE2">
            <w:r>
              <w:t>Research task: Find out</w:t>
            </w:r>
            <w:r w:rsidR="00AB394D">
              <w:t>: W</w:t>
            </w:r>
            <w:r>
              <w:t>hat</w:t>
            </w:r>
            <w:r w:rsidR="00AB394D">
              <w:t xml:space="preserve"> are the typical features</w:t>
            </w:r>
            <w:r>
              <w:t xml:space="preserve"> of Vi</w:t>
            </w:r>
            <w:r w:rsidR="00AB394D">
              <w:t xml:space="preserve">ctorian writing? </w:t>
            </w:r>
            <w:r>
              <w:t xml:space="preserve"> What type of sentences are usually used?  What is the language like?</w:t>
            </w:r>
          </w:p>
          <w:p w:rsidR="00E10AE2" w:rsidRPr="008B1037" w:rsidRDefault="00E10AE2">
            <w:r>
              <w:t xml:space="preserve">What </w:t>
            </w:r>
            <w:r w:rsidR="00AB394D">
              <w:t>are the themes covered?</w:t>
            </w:r>
          </w:p>
        </w:tc>
        <w:tc>
          <w:tcPr>
            <w:tcW w:w="308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5"/>
            </w:tblGrid>
            <w:tr w:rsidR="00D30BAB" w:rsidRPr="008B1037" w:rsidTr="00F94250">
              <w:tc>
                <w:tcPr>
                  <w:tcW w:w="3081" w:type="dxa"/>
                </w:tcPr>
                <w:p w:rsidR="00D30BAB" w:rsidRPr="008B1037" w:rsidRDefault="00D30BAB" w:rsidP="00D30BAB">
                  <w:r w:rsidRPr="008B1037">
                    <w:t>S114 Weds after school with Mrs Reader.</w:t>
                  </w:r>
                </w:p>
              </w:tc>
            </w:tr>
            <w:tr w:rsidR="00D30BAB" w:rsidRPr="008B1037" w:rsidTr="00F94250">
              <w:tc>
                <w:tcPr>
                  <w:tcW w:w="3081" w:type="dxa"/>
                </w:tcPr>
                <w:p w:rsidR="00D30BAB" w:rsidRPr="008B1037" w:rsidRDefault="00D30BAB" w:rsidP="00D30BAB"/>
              </w:tc>
            </w:tr>
          </w:tbl>
          <w:p w:rsidR="00304BED" w:rsidRPr="008B1037" w:rsidRDefault="00304BED"/>
        </w:tc>
      </w:tr>
    </w:tbl>
    <w:p w:rsidR="00304BED" w:rsidRPr="008B1037" w:rsidRDefault="00304BED"/>
    <w:sectPr w:rsidR="00304BED" w:rsidRPr="008B1037" w:rsidSect="00CD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245B"/>
    <w:multiLevelType w:val="hybridMultilevel"/>
    <w:tmpl w:val="A9A00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ED"/>
    <w:rsid w:val="000A6327"/>
    <w:rsid w:val="00192AA0"/>
    <w:rsid w:val="002253C5"/>
    <w:rsid w:val="00304BED"/>
    <w:rsid w:val="005A6899"/>
    <w:rsid w:val="00667370"/>
    <w:rsid w:val="00865DD3"/>
    <w:rsid w:val="00893C91"/>
    <w:rsid w:val="008B1037"/>
    <w:rsid w:val="008F5CC5"/>
    <w:rsid w:val="00AB394D"/>
    <w:rsid w:val="00CD6687"/>
    <w:rsid w:val="00D30BAB"/>
    <w:rsid w:val="00E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BAF07-36D8-46D5-BDD5-AA87065C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Reader</dc:creator>
  <cp:keywords/>
  <dc:description/>
  <cp:lastModifiedBy>lisa.reader</cp:lastModifiedBy>
  <cp:revision>5</cp:revision>
  <dcterms:created xsi:type="dcterms:W3CDTF">2016-12-06T16:12:00Z</dcterms:created>
  <dcterms:modified xsi:type="dcterms:W3CDTF">2016-12-30T11:55:00Z</dcterms:modified>
</cp:coreProperties>
</file>